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A8" w:rsidRPr="00CB2FA8" w:rsidRDefault="00CB2FA8" w:rsidP="00CB2F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к Порядку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нормативных правовых актов Ивановской области</w:t>
      </w: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nil"/>
              <w:left w:val="nil"/>
              <w:right w:val="nil"/>
            </w:tcBorders>
          </w:tcPr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96"/>
            <w:bookmarkEnd w:id="0"/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для участников публичных консультаций &lt;*&gt;</w:t>
            </w:r>
          </w:p>
        </w:tc>
      </w:tr>
      <w:tr w:rsidR="00CB2FA8" w:rsidRPr="00CB2FA8" w:rsidTr="00CB2F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43" w:type="dxa"/>
            <w:tcBorders>
              <w:left w:val="single" w:sz="4" w:space="0" w:color="auto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в срок до </w:t>
            </w:r>
            <w:r w:rsidR="00E9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2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E92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: </w:t>
            </w:r>
            <w:hyperlink r:id="rId4" w:history="1"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vet</w:t>
              </w:r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ivreg</w:t>
              </w:r>
              <w:proofErr w:type="spellEnd"/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657A" w:rsidRPr="00FA63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E657A" w:rsidRPr="003E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либо посредством почтовой связи на адрес: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г. Иваново, ул. Суворова</w:t>
            </w:r>
            <w:r w:rsidR="003E657A" w:rsidRPr="003E6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 д.</w:t>
            </w:r>
            <w:r w:rsidR="003E657A" w:rsidRPr="003E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вопросам, обсуждаемым в ходе проведения публичных консультаций: 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Голубев Дмитрий Александрович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, 8 (4932) 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57A">
              <w:rPr>
                <w:rFonts w:ascii="Times New Roman" w:hAnsi="Times New Roman" w:cs="Times New Roman"/>
                <w:sz w:val="24"/>
                <w:szCs w:val="24"/>
              </w:rPr>
              <w:t>38, добавочный 710.</w:t>
            </w:r>
            <w:bookmarkStart w:id="1" w:name="_GoBack"/>
            <w:bookmarkEnd w:id="1"/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(инициалы, фамилия, номер телефона)</w:t>
            </w:r>
          </w:p>
        </w:tc>
      </w:tr>
    </w:tbl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CB2FA8" w:rsidRPr="00CB2FA8" w:rsidTr="00CB2FA8">
        <w:tc>
          <w:tcPr>
            <w:tcW w:w="9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Укажите: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ФИО (для физического лица): 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или физического лица: 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 (для организаций): 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</w:t>
            </w:r>
          </w:p>
        </w:tc>
      </w:tr>
    </w:tbl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2. Какие риски и негативные последствия могут возникнуть в случае принятия предлагаемого правового регулирования?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3. Какие выгоды и преимущества могут возникнуть в случае принятия предлагаемого правового регулирования?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4. Существует ли какое-либо правовое регулирование в Ивановской области в данной сфере? Если оно неэффективно, то почему?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______-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Повлияет ли введение предлагаемого правового регулирования на конкурентную среду в отрасли?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______-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Приведите обоснования по каждому указанному положению, дополнительно определив: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способствует ли возникновению необоснованных прав органов государственной власти и должностных лиц;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допускает ли возможность избирательного применения норм?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Приводит ли исполнение положения предлагаемого механизма правового регулирования: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_______________________________________________;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 возникновение избыточных обязанностей)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необоснованному росту отдельных видов затрат или появлению новых видов затрат? 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______________________________;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(укажите, какие виды затрат возрастут)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 конкретные примеры)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13. Что произойдет, если данный проект нормативного правового акта не будет принят? ______________________________________________________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Опыт внедрения аналогичного правового регулирования в других регионах. Плюсы и минусы при их внедрении.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(приведите примеры)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____________________________________.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16. Ваше общее мнение по предлагаемому правовому регулированию: 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________________________________________________.</w:t>
            </w:r>
          </w:p>
        </w:tc>
      </w:tr>
    </w:tbl>
    <w:p w:rsidR="00CB2FA8" w:rsidRDefault="00CB2FA8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3B5" w:rsidRDefault="00F003B5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3B5" w:rsidRPr="00CB2FA8" w:rsidRDefault="00F003B5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2FA8" w:rsidRPr="00CB2FA8" w:rsidRDefault="00CB2FA8" w:rsidP="00CB2F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1298" w:rsidRPr="00CB2FA8" w:rsidRDefault="00571298">
      <w:pPr>
        <w:rPr>
          <w:rFonts w:ascii="Times New Roman" w:hAnsi="Times New Roman" w:cs="Times New Roman"/>
          <w:sz w:val="24"/>
          <w:szCs w:val="24"/>
        </w:rPr>
      </w:pPr>
    </w:p>
    <w:sectPr w:rsidR="00571298" w:rsidRPr="00CB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4"/>
    <w:rsid w:val="003E657A"/>
    <w:rsid w:val="00571298"/>
    <w:rsid w:val="00746EA4"/>
    <w:rsid w:val="00840F00"/>
    <w:rsid w:val="00CB2FA8"/>
    <w:rsid w:val="00E920C4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8554"/>
  <w15:docId w15:val="{E592A5AB-9C1E-454D-B10F-57955AFD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E6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Любовь Михайловна</dc:creator>
  <cp:keywords/>
  <dc:description/>
  <cp:lastModifiedBy>GolubevD</cp:lastModifiedBy>
  <cp:revision>6</cp:revision>
  <dcterms:created xsi:type="dcterms:W3CDTF">2024-12-11T13:07:00Z</dcterms:created>
  <dcterms:modified xsi:type="dcterms:W3CDTF">2025-01-29T08:37:00Z</dcterms:modified>
</cp:coreProperties>
</file>