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2"/>
              </w:rPr>
              <w:t xml:space="preserve">Закон Ивановской области от 16.04.2013 N 21-ОЗ</w:t>
              <w:br/>
              <w:t xml:space="preserve">(ред. от 31.05.2022)</w:t>
              <w:br/>
              <w:t xml:space="preserve">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 и в области обращения с животными"</w:t>
              <w:br/>
              <w:t xml:space="preserve">(принят Ивановской областной Думой 28.03.2013)</w:t>
              <w:br/>
              <w:t xml:space="preserve">(вместе с "Методикой определения общего объема субвенций, предоставляемых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владельцев, и их распределения между городскими округами и муниципальными районами Ивановской области", "Методикой определения общего объема субвенций, предоставляемых бюджетам муниципальных районов и городских округов Ивановской области на осуществление отдельных государственных полномочий в части организации проведения мероприятий по содержанию сибиреязвенных скотомогильников, и их распределения между городскими округами и муниципальными районами Ивановской области")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08.12.2023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16 апреля 2013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21-ОЗ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 ИВАНОВСКОЙ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НАДЕЛЕНИИ ОРГАНОВ МЕСТНОГО САМОУПРАВЛЕНИЯ МУНИЦИПАЛЬНЫХ</w:t>
      </w:r>
    </w:p>
    <w:p>
      <w:pPr>
        <w:pStyle w:val="2"/>
        <w:jc w:val="center"/>
      </w:pPr>
      <w:r>
        <w:rPr>
          <w:sz w:val="20"/>
        </w:rPr>
        <w:t xml:space="preserve">РАЙОНОВ И ГОРОДСКИХ ОКРУГОВ ИВАНОВСКОЙ ОБЛАСТИ</w:t>
      </w:r>
    </w:p>
    <w:p>
      <w:pPr>
        <w:pStyle w:val="2"/>
        <w:jc w:val="center"/>
      </w:pPr>
      <w:r>
        <w:rPr>
          <w:sz w:val="20"/>
        </w:rPr>
        <w:t xml:space="preserve">ОТДЕЛЬНЫМИ ГОСУДАРСТВЕННЫМИ ПОЛНОМОЧИЯМИ В СФЕРЕ</w:t>
      </w:r>
    </w:p>
    <w:p>
      <w:pPr>
        <w:pStyle w:val="2"/>
        <w:jc w:val="center"/>
      </w:pPr>
      <w:r>
        <w:rPr>
          <w:sz w:val="20"/>
        </w:rPr>
        <w:t xml:space="preserve">САНИТАРНО-ЭПИДЕМИОЛОГИЧЕСКОГО БЛАГОПОЛУЧИЯ НАСЕЛЕНИЯ</w:t>
      </w:r>
    </w:p>
    <w:p>
      <w:pPr>
        <w:pStyle w:val="2"/>
        <w:jc w:val="center"/>
      </w:pPr>
      <w:r>
        <w:rPr>
          <w:sz w:val="20"/>
        </w:rPr>
        <w:t xml:space="preserve">И В ОБЛАСТИ ОБРАЩЕНИЯ С ЖИВОТНЫМИ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Ивановской областной Думой</w:t>
      </w:r>
    </w:p>
    <w:p>
      <w:pPr>
        <w:pStyle w:val="0"/>
        <w:jc w:val="right"/>
      </w:pPr>
      <w:r>
        <w:rPr>
          <w:sz w:val="20"/>
        </w:rPr>
        <w:t xml:space="preserve">28 марта 2013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Ивановской области от 02.07.2013 </w:t>
            </w:r>
            <w:hyperlink w:history="0" r:id="rId7" w:tooltip="Закон Ивановской области от 02.07.2013 N 52-ОЗ &quot;О внесении изменений в Закон Ивановской области &quot;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&quot; (принят Ивановской областной Думой 27.06.2013) {КонсультантПлюс}">
              <w:r>
                <w:rPr>
                  <w:sz w:val="20"/>
                  <w:color w:val="0000ff"/>
                </w:rPr>
                <w:t xml:space="preserve">N 52-ОЗ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24.12.2019 </w:t>
            </w:r>
            <w:hyperlink w:history="0" r:id="rId8" w:tooltip="Закон Ивановской области от 24.12.2019 N 95-ОЗ &quot;О внесении изменений в Закон Ивановской области &quot;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&quot; (принят Ивановской областной Думой 24.12.2019) {КонсультантПлюс}">
              <w:r>
                <w:rPr>
                  <w:sz w:val="20"/>
                  <w:color w:val="0000ff"/>
                </w:rPr>
                <w:t xml:space="preserve">N 95-ОЗ</w:t>
              </w:r>
            </w:hyperlink>
            <w:r>
              <w:rPr>
                <w:sz w:val="20"/>
                <w:color w:val="392c69"/>
              </w:rPr>
              <w:t xml:space="preserve">, от 29.06.2020 </w:t>
            </w:r>
            <w:hyperlink w:history="0" r:id="rId9" w:tooltip="Закон Ивановской области от 29.06.2020 N 34-ОЗ &quot;О внесении изменений в Закон Ивановской области &quot;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 и в области обращения с животными&quot; (принят Ивановской областной Думой 26.06.2020) {КонсультантПлюс}">
              <w:r>
                <w:rPr>
                  <w:sz w:val="20"/>
                  <w:color w:val="0000ff"/>
                </w:rPr>
                <w:t xml:space="preserve">N 34-ОЗ</w:t>
              </w:r>
            </w:hyperlink>
            <w:r>
              <w:rPr>
                <w:sz w:val="20"/>
                <w:color w:val="392c69"/>
              </w:rPr>
              <w:t xml:space="preserve">, от 31.05.2022 </w:t>
            </w:r>
            <w:hyperlink w:history="0" r:id="rId10" w:tooltip="Закон Ивановской области от 31.05.2022 N 31-ОЗ &quot;О внесении изменений в Закон Ивановской области &quot;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 и в области обращения с животными&quot; (принят Ивановской областной Думой 26.05.2022) {КонсультантПлюс}">
              <w:r>
                <w:rPr>
                  <w:sz w:val="20"/>
                  <w:color w:val="0000ff"/>
                </w:rPr>
                <w:t xml:space="preserve">N 31-ОЗ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принят в соответствии с федеральными законами от 06.10.1999 </w:t>
      </w:r>
      <w:hyperlink w:history="0" r:id="rId11" w:tooltip="Федеральный закон от 06.10.1999 N 184-ФЗ (ред. от 21.12.2021, с изм. от 14.07.2022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. в силу с 01.06.2022) ------------ Утратил силу или отменен {КонсультантПлюс}">
        <w:r>
          <w:rPr>
            <w:sz w:val="20"/>
            <w:color w:val="0000ff"/>
          </w:rPr>
          <w:t xml:space="preserve">N 184-ФЗ</w:t>
        </w:r>
      </w:hyperlink>
      <w:r>
        <w:rPr>
          <w:sz w:val="20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Федерации", от 06.10.2003 </w:t>
      </w:r>
      <w:hyperlink w:history="0" r:id="rId12" w:tooltip="Федеральный закон от 06.10.2003 N 131-ФЗ (ред. от 02.11.2023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N 131-ФЗ</w:t>
        </w:r>
      </w:hyperlink>
      <w:r>
        <w:rPr>
          <w:sz w:val="20"/>
        </w:rPr>
        <w:t xml:space="preserve"> "Об общих принципах организации местного самоуправления в Российской Федерации", от 27.12.2018 </w:t>
      </w:r>
      <w:hyperlink w:history="0" r:id="rId13" w:tooltip="Федеральный закон от 27.12.2018 N 498-ФЗ (ред. от 24.07.2023) &quot;Об ответственном обращении с животным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N 498-ФЗ</w:t>
        </w:r>
      </w:hyperlink>
      <w:r>
        <w:rPr>
          <w:sz w:val="20"/>
        </w:rPr>
        <w:t xml:space="preserve"> "Об ответственном обращении с животными и о внесении изменений в отдельные законодательные акты Российской Федерации", </w:t>
      </w:r>
      <w:hyperlink w:history="0" r:id="rId14" w:tooltip="Закон Ивановской области от 18.02.2009 N 20-ОЗ (ред. от 30.05.2022) &quot;Устав Ивановской области&quot; (принят Ивановской областной Думой 29.01.2009) (с изм. и доп., вступающими в силу с 01.01.2023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Ивановской области в целях наделения органов местного самоуправления отдельными государственными полномочиями в сфере санитарно-эпидемиологического благополучия населения и в области обращения с животными.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5" w:tooltip="Закон Ивановской области от 24.12.2019 N 95-ОЗ &quot;О внесении изменений в Закон Ивановской области &quot;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&quot; (принят Ивановской областной Думой 24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Ивановской области от 24.12.2019 N 95-ОЗ)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Отдельные государственные полномочия, передаваемые органам местного самоуправления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6" w:tooltip="Закон Ивановской области от 24.12.2019 N 95-ОЗ &quot;О внесении изменений в Закон Ивановской области &quot;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&quot; (принят Ивановской областной Думой 24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Ивановской области от 24.12.2019 N 95-ОЗ)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местного самоуправления наделяются отдельными государственными полномочиями: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содержанию сибиреязвенных скотомогильников;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организации мероприятий при осуществлении деятельности по обращению с животными без владельцев, включающих: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отлов животных без владельцев, в том числе их транспортировку и немедленную передачу в приюты для животных;</w:t>
      </w:r>
    </w:p>
    <w:bookmarkStart w:id="29" w:name="P29"/>
    <w:bookmarkEnd w:id="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содержание животных без владельцев в приютах для животных в соответствии с </w:t>
      </w:r>
      <w:hyperlink w:history="0" r:id="rId17" w:tooltip="Федеральный закон от 27.12.2018 N 498-ФЗ (ред. от 24.07.2023) &quot;Об ответственном обращении с животным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частью 7 статьи 16</w:t>
        </w:r>
      </w:hyperlink>
      <w:r>
        <w:rPr>
          <w:sz w:val="20"/>
        </w:rPr>
        <w:t xml:space="preserve"> Федерального закона от 27.12.2018 N 498-ФЗ "Об ответственном обращении с животными и о внесении изменений в отдельные законодательные акты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возврат животных без владельцев, не проявляющих немотивированной агрессивности, на прежние места их обитания после проведения мероприятий, указанных в </w:t>
      </w:r>
      <w:hyperlink w:history="0" w:anchor="P29" w:tooltip="2) содержание животных без владельцев в приютах для животных в соответствии с частью 7 статьи 16 Федерального закона от 27.12.2018 N 498-ФЗ &quot;Об ответственном обращении с животными и о внесении изменений в отдельные законодательные акты Российской Федерации&quot;;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настоящей статьи;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Правовая основа наделения органов местного самоуправления отдельными государственными полномочиями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Правовую основу наделения органов местного самоуправления отдельными государственными полномочиями составляют </w:t>
      </w:r>
      <w:hyperlink w:history="0"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Конституция</w:t>
        </w:r>
      </w:hyperlink>
      <w:r>
        <w:rPr>
          <w:sz w:val="20"/>
        </w:rPr>
        <w:t xml:space="preserve"> Российской Федерации, Федеральный </w:t>
      </w:r>
      <w:hyperlink w:history="0" r:id="rId19" w:tooltip="Федеральный закон от 06.10.1999 N 184-ФЗ (ред. от 21.12.2021, с изм. от 14.07.2022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. в силу с 01.06.2022)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Федеральный </w:t>
      </w:r>
      <w:hyperlink w:history="0" r:id="rId20" w:tooltip="Федеральный закон от 06.10.2003 N 131-ФЗ (ред. от 02.11.2023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Федеральный </w:t>
      </w:r>
      <w:hyperlink w:history="0" r:id="rId21" w:tooltip="Федеральный закон от 27.12.2018 N 498-ФЗ (ред. от 24.07.2023) &quot;Об ответственном обращении с животным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27.12.2018 N 498-ФЗ "Об ответственном обращении с животными и о внесении изменений в отдельные законодательные акты Российской Федерации", иные федеральные </w:t>
      </w:r>
      <w:hyperlink w:history="0" r:id="rId22" w:tooltip="Федеральный закон от 21.12.2021 N 414-ФЗ (ред. от 04.08.2023) &quot;Об общих принципах организации публичной власти в субъектах Российской Федерации&quot; (с изм. и доп., вступ. в силу с 01.10.2023) {КонсультантПлюс}">
        <w:r>
          <w:rPr>
            <w:sz w:val="20"/>
            <w:color w:val="0000ff"/>
          </w:rPr>
          <w:t xml:space="preserve">законы</w:t>
        </w:r>
      </w:hyperlink>
      <w:r>
        <w:rPr>
          <w:sz w:val="20"/>
        </w:rPr>
        <w:t xml:space="preserve">, законы Ивановской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Закон Ивановской области от 24.12.2019 N 95-ОЗ &quot;О внесении изменений в Закон Ивановской области &quot;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&quot; (принят Ивановской областной Думой 24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Ивановской области от 24.12.2019 N 95-ОЗ)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Муниципальные образования Ивановской области, органы местного самоуправления которых наделяются отдельными государственными полномочиями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Отдельными государственными полномочиями наделяются органы местного самоуправления муниципальных районов и городских округов Ивановской области (далее - органы местного самоуправления).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Срок, в течение которого органы местного самоуправления осуществляют отдельные государственные полномочия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местного самоуправления наделяются отдельными государственными полномочиями на неограниченный срок.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Права и обязанности органов местного самоуправления при осуществлении отдельных государственных полномочий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местного самоуправления при осуществлении отдельных государственных полномочий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 финансовое обеспечение отдельных государственных полномочий за счет предоставляемых местным бюджетам субвенций из областного бюджета, обеспечение материальными средствами;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пределах своих полномочий издавать муниципальные правовые акты по вопросам, связанным с осуществлением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получать от исполнительных органов государственной власти Ивановской области консультативную и методическую помощь, информацию и материалы по вопросам осуществления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дополнительно использовать собственные материальные и финансовые средства для осуществления переданных им отдельных государственных полномочий в случаях и порядке, предусмотренных уставом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обжаловать в судебном порядке письменные предписания исполнительных органов государственной власти Ивановской области по устранению нарушений требований законодательства Российской Федерации и Ивановской области по вопросам осуществления отдельных государственных полномочий.</w:t>
      </w:r>
    </w:p>
    <w:p>
      <w:pPr>
        <w:pStyle w:val="0"/>
        <w:jc w:val="both"/>
      </w:pPr>
      <w:r>
        <w:rPr>
          <w:sz w:val="20"/>
        </w:rPr>
        <w:t xml:space="preserve">(п. 5 введен </w:t>
      </w:r>
      <w:hyperlink w:history="0" r:id="rId24" w:tooltip="Закон Ивановской области от 24.12.2019 N 95-ОЗ &quot;О внесении изменений в Закон Ивановской области &quot;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&quot; (принят Ивановской областной Думой 24.12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Ивановской области от 24.12.2019 N 95-ОЗ)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Органы местного самоуправления при осуществлении отдельных государственных полномочий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осуществлять отдельные государственные полномочия в соответствии с настоящим Законом, законодательством Российской Федерации и Ивановской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обеспечивать целевое и эффективное использование финансовых и материальных средств, предоставленных для осуществления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предоставлять в соответствии с запросами органов государственной власти Ивановской области информацию, материалы, документы, связанные с осуществлением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представлять в соответствии со </w:t>
      </w:r>
      <w:hyperlink w:history="0" w:anchor="P89" w:tooltip="Статья 8. Порядок отчетности органов местного самоуправления при осуществлении отдельных государственных полномочий">
        <w:r>
          <w:rPr>
            <w:sz w:val="20"/>
            <w:color w:val="0000ff"/>
          </w:rPr>
          <w:t xml:space="preserve">статьей 8</w:t>
        </w:r>
      </w:hyperlink>
      <w:r>
        <w:rPr>
          <w:sz w:val="20"/>
        </w:rPr>
        <w:t xml:space="preserve"> настоящего Закона отчет о ходе осуществления отдельных государственных полномочий и расходовании предоставленных на осуществление отдельных государственных полномочий субвенций;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исполнять письменные предписания исполнительных органов государственной власти Ивановской области по устранению органами местного самоуправления или должностными лицами местного самоуправления нарушений требований законодательства Российской Федерации и Ивановской области по вопросам осуществления отдельных государственных полномочий.</w:t>
      </w:r>
    </w:p>
    <w:p>
      <w:pPr>
        <w:pStyle w:val="0"/>
        <w:jc w:val="both"/>
      </w:pPr>
      <w:r>
        <w:rPr>
          <w:sz w:val="20"/>
        </w:rPr>
        <w:t xml:space="preserve">(п. 5 введен </w:t>
      </w:r>
      <w:hyperlink w:history="0" r:id="rId25" w:tooltip="Закон Ивановской области от 24.12.2019 N 95-ОЗ &quot;О внесении изменений в Закон Ивановской области &quot;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&quot; (принят Ивановской областной Думой 24.12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Ивановской области от 24.12.2019 N 95-ОЗ)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Права и обязанности органов государственной власти Ивановской области при осуществлении органами местного самоуправления отдельных государственных полномочий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Органы государственной власти Ивановской области при осуществлении органами местного самоуправления отдельных государственных полномочий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принимать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запрашивать информацию, материалы и документы, связанные с осуществлением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давать письменные предписания по устранению органами местного самоуправления и должностными лицами местного самоуправления нарушений требований законодательства Российской Федерации и Ивановской области по вопросам осуществления отдельных государственных полномочий.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26" w:tooltip="Закон Ивановской области от 24.12.2019 N 95-ОЗ &quot;О внесении изменений в Закон Ивановской области &quot;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&quot; (принят Ивановской областной Думой 24.12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Ивановской области от 24.12.2019 N 95-ОЗ)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Органы государственной власти Ивановской области при осуществлении органами местного самоуправления отдельных государственных полномочий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обеспечить передачу органам местного самоуправления финансовых и материальных средств, необходимых для осуществления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оказывать органам местного самоуправления консультативную и методическую помощь, предоставлять информацию и материалы по вопросам осуществления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контролировать осуществление органами местного самоуправления отдельных государственных полномочий, а также использование предоставленных на эти цели материальных ресурсов и финансовых средств.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Закон Ивановской области от 24.12.2019 N 95-ОЗ &quot;О внесении изменений в Закон Ивановской области &quot;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&quot; (принят Ивановской областной Думой 24.12.20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Ивановской области от 24.12.2019 N 95-ОЗ)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Финансовое и материальное обеспечение отдельных государственных полномочий, переданных органам местного самоуправления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Финансовое обеспечение расходных обязательств муниципальных районов и городских округов Ивановской области, возникающих при выполнении отдельных государственных полномочий, осуществляется путем предоставления субвенций из областного бюджета бюджетам муниципальных районов и городских округов Ивановской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осуществления отдельных государственных полномочий органам местного самоуправления передаются в пользование и (или) управление либо в муниципальную собственность материальные средства, необходимые для осуществления отдельных государственных полномочий. Перечень подлежащих передаче в пользование и (или) управление либо в муниципальную собственность материальных средств, необходимых для осуществления отдельных государственных полномочий, определяется на основании заявления, поданного органами местного самоуправления в Правительство Ивановской области. Правительство Ивановской области рассматривает заявление органов местного самоуправления и принимает решение о передаче органам местного самоуправления в пользование и (или) управление либо в муниципальную собственность материальные средства, необходимые для осуществления отдельных государственных полномочий.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Общий объем субвенций, предоставляемых бюджетам муниципальных районов и городских округов Ивановской области на осуществление отдельных государственных полномочий, и их распределение между городскими округами и муниципальными районами Ивановской области определяются в соответствии с </w:t>
      </w:r>
      <w:hyperlink w:history="0" w:anchor="P138" w:tooltip="МЕТОДИКА">
        <w:r>
          <w:rPr>
            <w:sz w:val="20"/>
            <w:color w:val="0000ff"/>
          </w:rPr>
          <w:t xml:space="preserve">методиками</w:t>
        </w:r>
      </w:hyperlink>
      <w:r>
        <w:rPr>
          <w:sz w:val="20"/>
        </w:rPr>
        <w:t xml:space="preserve"> согласно приложениям к настоящему Закону.</w:t>
      </w:r>
    </w:p>
    <w:p>
      <w:pPr>
        <w:pStyle w:val="0"/>
        <w:jc w:val="both"/>
      </w:pPr>
      <w:r>
        <w:rPr>
          <w:sz w:val="20"/>
        </w:rPr>
        <w:t xml:space="preserve">(часть 3 в ред. </w:t>
      </w:r>
      <w:hyperlink w:history="0" r:id="rId28" w:tooltip="Закон Ивановской области от 29.06.2020 N 34-ОЗ &quot;О внесении изменений в Закон Ивановской области &quot;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 и в области обращения с животными&quot; (принят Ивановской областной Думой 26.06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Ивановской области от 29.06.2020 N 34-ОЗ)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Распределение субвенций из областного бюджета бюджетам муниципальных районов и городских округов Ивановской области осуществляется в соответствии с показателями (критериями), установленными в </w:t>
      </w:r>
      <w:hyperlink w:history="0" w:anchor="P138" w:tooltip="МЕТОДИКА">
        <w:r>
          <w:rPr>
            <w:sz w:val="20"/>
            <w:color w:val="0000ff"/>
          </w:rPr>
          <w:t xml:space="preserve">методиках</w:t>
        </w:r>
      </w:hyperlink>
      <w:r>
        <w:rPr>
          <w:sz w:val="20"/>
        </w:rPr>
        <w:t xml:space="preserve"> согласно приложениям к настоящему Закону, и утверждается законом Ивановской области об областном бюджете на очередной финансовый год и плановый период.</w:t>
      </w:r>
    </w:p>
    <w:p>
      <w:pPr>
        <w:pStyle w:val="0"/>
        <w:jc w:val="both"/>
      </w:pPr>
      <w:r>
        <w:rPr>
          <w:sz w:val="20"/>
        </w:rPr>
        <w:t xml:space="preserve">(часть 4 в ред. </w:t>
      </w:r>
      <w:hyperlink w:history="0" r:id="rId29" w:tooltip="Закон Ивановской области от 29.06.2020 N 34-ОЗ &quot;О внесении изменений в Закон Ивановской области &quot;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 и в области обращения с животными&quot; (принят Ивановской областной Думой 26.06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Ивановской области от 29.06.2020 N 34-ОЗ)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Порядок предоставления субвенций из областного бюджета бюджетам муниципальных районов и городских округов Ивановской области на осуществление отдельных государственных полномочий устанавливается Правительством Ивановской области.</w:t>
      </w:r>
    </w:p>
    <w:p>
      <w:pPr>
        <w:pStyle w:val="0"/>
        <w:jc w:val="both"/>
      </w:pPr>
      <w:r>
        <w:rPr>
          <w:sz w:val="20"/>
        </w:rPr>
        <w:t xml:space="preserve">(часть 5 в ред. </w:t>
      </w:r>
      <w:hyperlink w:history="0" r:id="rId30" w:tooltip="Закон Ивановской области от 29.06.2020 N 34-ОЗ &quot;О внесении изменений в Закон Ивановской области &quot;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 и в области обращения с животными&quot; (принят Ивановской областной Думой 26.06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Ивановской области от 29.06.2020 N 34-ОЗ)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Использование органами местного самоуправления финансовых и материальных средств, полученных на осуществление отдельных государственных полномочий, предусмотренных настоящим Законом, на иные цели запрещается.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9" w:name="P89"/>
    <w:bookmarkEnd w:id="89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Порядок отчетности органов местного самоуправления при осуществлении отдельных государственных полномочий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местного самоуправления представляют в исполнительный орган государственной власти Ивановской области, уполномоченный в сфере ветеринарии (далее - уполномоченный орган), отчет о ходе осуществления отдельных государственных полномочий, расходовании субвенций, предоставленных на осуществление отдельных государственных полномочий, по форме и в сроки, установленные уполномоченным органом.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Государственный контроль за осуществлением органами местного самоуправления отдельных государственных полномочий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Целью государственного контроля за осуществлением отдельных государственных полномочий (далее - контроль) является обеспечение соблюдения органами местного самоуправления при осуществлении отдельных государственных полномочий требований законодательства Российской Федерации и Ивановской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осуществляется путем проведения проверок, запросов необходимых документов и информации об осуществлении отдельных государственных полномочий, а также путем проведения анализа отчетов о ходе осуществления отдельных государственных полномочий, о расходовании субвенций, предоставленных на осуществление отдельных государственных полномочий, представляемых органами местного самоуправления в соответствии со </w:t>
      </w:r>
      <w:hyperlink w:history="0" w:anchor="P89" w:tooltip="Статья 8. Порядок отчетности органов местного самоуправления при осуществлении отдельных государственных полномочий">
        <w:r>
          <w:rPr>
            <w:sz w:val="20"/>
            <w:color w:val="0000ff"/>
          </w:rPr>
          <w:t xml:space="preserve">статьей 8</w:t>
        </w:r>
      </w:hyperlink>
      <w:r>
        <w:rPr>
          <w:sz w:val="20"/>
        </w:rPr>
        <w:t xml:space="preserve"> настоящего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осуществляется уполномоченным органом.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10. Условия и порядок прекращения осуществления органами местного самоуправления отдельных государственных полномочий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Осуществление отдельных государственных полномочий органами местного самоуправления прекращается в случае вступления в силу федерального закона, в соответствии с которым Ивановская область утрачивает соответствующие государственные полномочия либо полномочия по их передаче, закона Ивановской области, в связи с которым реализация отдельных государственных полномочий органами местного самоуправления прекращается.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Основаниями принятия закона Ивановской области, в связи с которым реализация отдельных государственных полномочий органами местного самоуправления прекращается,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неисполнение органами местного самоуправления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нецелевое использование органами местного самоуправления финансовых и материальных средств, переданных для осуществления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иные основания, предусмотренные законодательством Российской Федерации и Ивановской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Прекращение осуществления органами местного самоуправления отдельных государственных полномочий в соответствии с настоящей статьей влечет прекращение финансирования и возврат неиспользованных материальных и финансовых средств.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 Ответственность органов местного самоуправления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местного самоуправления несут ответственность за осуществление отдельных государственных полномочий в пределах выделенных на эти цели материальных и финансовых средств.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12. Вступление в силу и введение в действие настоящего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Закон вступает в силу после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Положения настоящего Закона вводятся в действие в порядке, предусмотренном </w:t>
      </w:r>
      <w:hyperlink w:history="0" r:id="rId31" w:tooltip="Федеральный закон от 06.10.2003 N 131-ФЗ (ред. от 02.11.2023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частью 7 статьи 19</w:t>
        </w:r>
      </w:hyperlink>
      <w:r>
        <w:rPr>
          <w:sz w:val="20"/>
        </w:rP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Ивановской области</w:t>
      </w:r>
    </w:p>
    <w:p>
      <w:pPr>
        <w:pStyle w:val="0"/>
        <w:jc w:val="right"/>
      </w:pPr>
      <w:r>
        <w:rPr>
          <w:sz w:val="20"/>
        </w:rPr>
        <w:t xml:space="preserve">М.А.МЕНЬ</w:t>
      </w:r>
    </w:p>
    <w:p>
      <w:pPr>
        <w:pStyle w:val="0"/>
      </w:pPr>
      <w:r>
        <w:rPr>
          <w:sz w:val="20"/>
        </w:rPr>
        <w:t xml:space="preserve">г. Иваново</w:t>
      </w:r>
    </w:p>
    <w:p>
      <w:pPr>
        <w:pStyle w:val="0"/>
        <w:spacing w:before="200" w:line-rule="auto"/>
      </w:pPr>
      <w:r>
        <w:rPr>
          <w:sz w:val="20"/>
        </w:rPr>
        <w:t xml:space="preserve">16 апреля 2013 года</w:t>
      </w:r>
    </w:p>
    <w:p>
      <w:pPr>
        <w:pStyle w:val="0"/>
        <w:spacing w:before="200" w:line-rule="auto"/>
      </w:pPr>
      <w:r>
        <w:rPr>
          <w:sz w:val="20"/>
        </w:rPr>
        <w:t xml:space="preserve">N 21-ОЗ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Закону</w:t>
      </w:r>
    </w:p>
    <w:p>
      <w:pPr>
        <w:pStyle w:val="0"/>
        <w:jc w:val="right"/>
      </w:pPr>
      <w:r>
        <w:rPr>
          <w:sz w:val="20"/>
        </w:rPr>
        <w:t xml:space="preserve">Ивановской области</w:t>
      </w:r>
    </w:p>
    <w:p>
      <w:pPr>
        <w:pStyle w:val="0"/>
        <w:jc w:val="right"/>
      </w:pPr>
      <w:r>
        <w:rPr>
          <w:sz w:val="20"/>
        </w:rPr>
        <w:t xml:space="preserve">"О наделении органов местного самоуправления</w:t>
      </w:r>
    </w:p>
    <w:p>
      <w:pPr>
        <w:pStyle w:val="0"/>
        <w:jc w:val="right"/>
      </w:pPr>
      <w:r>
        <w:rPr>
          <w:sz w:val="20"/>
        </w:rPr>
        <w:t xml:space="preserve">муниципальных районов и городских округов</w:t>
      </w:r>
    </w:p>
    <w:p>
      <w:pPr>
        <w:pStyle w:val="0"/>
        <w:jc w:val="right"/>
      </w:pPr>
      <w:r>
        <w:rPr>
          <w:sz w:val="20"/>
        </w:rPr>
        <w:t xml:space="preserve">Ивановской области отдельными государственными</w:t>
      </w:r>
    </w:p>
    <w:p>
      <w:pPr>
        <w:pStyle w:val="0"/>
        <w:jc w:val="right"/>
      </w:pPr>
      <w:r>
        <w:rPr>
          <w:sz w:val="20"/>
        </w:rPr>
        <w:t xml:space="preserve">полномочиями в сфере санитарно-эпидемиологического</w:t>
      </w:r>
    </w:p>
    <w:p>
      <w:pPr>
        <w:pStyle w:val="0"/>
        <w:jc w:val="right"/>
      </w:pPr>
      <w:r>
        <w:rPr>
          <w:sz w:val="20"/>
        </w:rPr>
        <w:t xml:space="preserve">благополучия населения и в области</w:t>
      </w:r>
    </w:p>
    <w:p>
      <w:pPr>
        <w:pStyle w:val="0"/>
        <w:jc w:val="right"/>
      </w:pPr>
      <w:r>
        <w:rPr>
          <w:sz w:val="20"/>
        </w:rPr>
        <w:t xml:space="preserve">обращения с животными"</w:t>
      </w:r>
    </w:p>
    <w:p>
      <w:pPr>
        <w:pStyle w:val="0"/>
        <w:jc w:val="right"/>
      </w:pPr>
      <w:r>
        <w:rPr>
          <w:sz w:val="20"/>
        </w:rPr>
        <w:t xml:space="preserve">от 16.04.2013 N 21-ОЗ</w:t>
      </w:r>
    </w:p>
    <w:p>
      <w:pPr>
        <w:pStyle w:val="0"/>
        <w:jc w:val="right"/>
      </w:pPr>
      <w:r>
        <w:rPr>
          <w:sz w:val="20"/>
        </w:rPr>
      </w:r>
    </w:p>
    <w:bookmarkStart w:id="138" w:name="P138"/>
    <w:bookmarkEnd w:id="138"/>
    <w:p>
      <w:pPr>
        <w:pStyle w:val="2"/>
        <w:jc w:val="center"/>
      </w:pPr>
      <w:r>
        <w:rPr>
          <w:sz w:val="20"/>
        </w:rPr>
        <w:t xml:space="preserve">МЕТОДИКА</w:t>
      </w:r>
    </w:p>
    <w:p>
      <w:pPr>
        <w:pStyle w:val="2"/>
        <w:jc w:val="center"/>
      </w:pPr>
      <w:r>
        <w:rPr>
          <w:sz w:val="20"/>
        </w:rPr>
        <w:t xml:space="preserve">ОПРЕДЕЛЕНИЯ ОБЩЕГО ОБЪЕМА СУБВЕНЦИЙ, ПРЕДОСТАВЛЯЕМЫХ</w:t>
      </w:r>
    </w:p>
    <w:p>
      <w:pPr>
        <w:pStyle w:val="2"/>
        <w:jc w:val="center"/>
      </w:pPr>
      <w:r>
        <w:rPr>
          <w:sz w:val="20"/>
        </w:rPr>
        <w:t xml:space="preserve">БЮДЖЕТАМ МУНИЦИПАЛЬНЫХ РАЙОНОВ И ГОРОДСКИХ ОКРУГОВ</w:t>
      </w:r>
    </w:p>
    <w:p>
      <w:pPr>
        <w:pStyle w:val="2"/>
        <w:jc w:val="center"/>
      </w:pPr>
      <w:r>
        <w:rPr>
          <w:sz w:val="20"/>
        </w:rPr>
        <w:t xml:space="preserve">ИВАНОВСКОЙ ОБЛАСТИ НА ОСУЩЕСТВЛЕНИЕ ОТДЕЛЬНЫХ</w:t>
      </w:r>
    </w:p>
    <w:p>
      <w:pPr>
        <w:pStyle w:val="2"/>
        <w:jc w:val="center"/>
      </w:pPr>
      <w:r>
        <w:rPr>
          <w:sz w:val="20"/>
        </w:rPr>
        <w:t xml:space="preserve">ГОСУДАРСТВЕННЫХ ПОЛНОМОЧИЙ В ОБЛАСТИ ОБРАЩЕНИЯ С ЖИВОТНЫМИ</w:t>
      </w:r>
    </w:p>
    <w:p>
      <w:pPr>
        <w:pStyle w:val="2"/>
        <w:jc w:val="center"/>
      </w:pPr>
      <w:r>
        <w:rPr>
          <w:sz w:val="20"/>
        </w:rPr>
        <w:t xml:space="preserve">В ЧАСТИ ОРГАНИЗАЦИИ МЕРОПРИЯТИЙ ПРИ ОСУЩЕСТВЛЕНИИ</w:t>
      </w:r>
    </w:p>
    <w:p>
      <w:pPr>
        <w:pStyle w:val="2"/>
        <w:jc w:val="center"/>
      </w:pPr>
      <w:r>
        <w:rPr>
          <w:sz w:val="20"/>
        </w:rPr>
        <w:t xml:space="preserve">ДЕЯТЕЛЬНОСТИ ПО ОБРАЩЕНИЮ С ЖИВОТНЫМИ БЕЗ ВЛАДЕЛЬЦЕВ,</w:t>
      </w:r>
    </w:p>
    <w:p>
      <w:pPr>
        <w:pStyle w:val="2"/>
        <w:jc w:val="center"/>
      </w:pPr>
      <w:r>
        <w:rPr>
          <w:sz w:val="20"/>
        </w:rPr>
        <w:t xml:space="preserve">И ИХ РАСПРЕДЕЛЕНИЯ МЕЖДУ ГОРОДСКИМИ ОКРУГАМИ</w:t>
      </w:r>
    </w:p>
    <w:p>
      <w:pPr>
        <w:pStyle w:val="2"/>
        <w:jc w:val="center"/>
      </w:pPr>
      <w:r>
        <w:rPr>
          <w:sz w:val="20"/>
        </w:rPr>
        <w:t xml:space="preserve">И МУНИЦИПАЛЬНЫМИ РАЙОНАМИ ИВАНОВСКОЙ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2" w:tooltip="Закон Ивановской области от 31.05.2022 N 31-ОЗ &quot;О внесении изменений в Закон Ивановской области &quot;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 и в области обращения с животными&quot; (принят Ивановской областной Думой 26.05.2022)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  <w:color w:val="392c69"/>
              </w:rPr>
              <w:t xml:space="preserve"> Ивановской области от 31.05.2022 N 31-ОЗ)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Общий объем субвенций, предоставляемых из областного бюджета бюджетам муниципальных районов и городских округов Ивановской области (далее - муниципальные образования Ивановской области)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владельцев, определяется (далее соответственно - субвенции, передаваемые государственные полномочия) в пределах бюджетных ассигнований и лимитов бюджетных обязательств, предусмотренных в установленном порядке сводной бюджетной росписью областного бюджета на указанные цели.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Субвенции распределяются между муниципальными образованиями Ивановской области в соответствии с настоящей методикой.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Показателем (критерием) распределения общего объема субвенций между муниципальными образованиями Ивановской области является прогнозная ежегодная численность животных без владельцев, подлежащих отлову.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субвенций рассчитывается по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position w:val="-10"/>
        </w:rPr>
        <w:drawing>
          <wp:inline distT="0" distB="0" distL="0" distR="0">
            <wp:extent cx="876300" cy="2571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S - общий объем субвенций;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объем субвенции бюджету i-го муниципального образования Ивановской области, который определяется по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S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= N x K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x k, где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N - стоимость затрат на выполнение передаваемых государственных полномочий на одно животное без владельца, утверждаемых исполнительным органом государственной власти Ивановской области, уполномоченным в сфере ветеринарии (далее - уполномоченный орган), определяется по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N = С</w:t>
      </w:r>
      <w:r>
        <w:rPr>
          <w:sz w:val="20"/>
          <w:vertAlign w:val="superscript"/>
        </w:rPr>
        <w:t xml:space="preserve">отлов</w:t>
      </w:r>
      <w:r>
        <w:rPr>
          <w:sz w:val="20"/>
        </w:rPr>
        <w:t xml:space="preserve"> + С</w:t>
      </w:r>
      <w:r>
        <w:rPr>
          <w:sz w:val="20"/>
          <w:vertAlign w:val="superscript"/>
        </w:rPr>
        <w:t xml:space="preserve">сод</w:t>
      </w:r>
      <w:r>
        <w:rPr>
          <w:sz w:val="20"/>
        </w:rPr>
        <w:t xml:space="preserve">, где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</w:t>
      </w:r>
      <w:r>
        <w:rPr>
          <w:sz w:val="20"/>
          <w:vertAlign w:val="superscript"/>
        </w:rPr>
        <w:t xml:space="preserve">отлов</w:t>
      </w:r>
      <w:r>
        <w:rPr>
          <w:sz w:val="20"/>
        </w:rPr>
        <w:t xml:space="preserve"> - затраты на отлов одного животного без владельца, включая его транспортировку в приют для животных, на год, предшествующий планируемому, по данным уполномоченного органа;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</w:t>
      </w:r>
      <w:r>
        <w:rPr>
          <w:sz w:val="20"/>
          <w:vertAlign w:val="superscript"/>
        </w:rPr>
        <w:t xml:space="preserve">сод</w:t>
      </w:r>
      <w:r>
        <w:rPr>
          <w:sz w:val="20"/>
        </w:rPr>
        <w:t xml:space="preserve"> - затраты на содержание одного животного без владельца в приюте для животных, включая затраты по учету, в том числе карантинированию, вакцинации, стерилизации, на возврат животных без владельцев, не проявляющих немотивированной агрессивности, на прежние места их обитания и возврат потерявшихся животных их владельцам, а также на поиск новых владельцев поступившим в приюты для животных на год, предшествующий планируемому, по данным уполномоченного органа;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K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прогнозная численность животных без владельцев на территории i-го муниципального образования, ежегодно определяемая уполномоченным органом на основании проводимого им мониторинга на 1 июня года, предшествующего планируемому, исходя из данных о количестве животных без владельцев, планируемых к отлову, представленных муниципальными образованиями Ивановской области в уполномоченный орган;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k - коэффициент планируемого ежегодного охвата численности животных без владельцев мероприятиями при осуществлении деятельности по обращению с животными без владельцев, применяемый в размере 0,6.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Закону</w:t>
      </w:r>
    </w:p>
    <w:p>
      <w:pPr>
        <w:pStyle w:val="0"/>
        <w:jc w:val="right"/>
      </w:pPr>
      <w:r>
        <w:rPr>
          <w:sz w:val="20"/>
        </w:rPr>
        <w:t xml:space="preserve">Ивановской области</w:t>
      </w:r>
    </w:p>
    <w:p>
      <w:pPr>
        <w:pStyle w:val="0"/>
        <w:jc w:val="right"/>
      </w:pPr>
      <w:r>
        <w:rPr>
          <w:sz w:val="20"/>
        </w:rPr>
        <w:t xml:space="preserve">"О наделении органов местного самоуправления</w:t>
      </w:r>
    </w:p>
    <w:p>
      <w:pPr>
        <w:pStyle w:val="0"/>
        <w:jc w:val="right"/>
      </w:pPr>
      <w:r>
        <w:rPr>
          <w:sz w:val="20"/>
        </w:rPr>
        <w:t xml:space="preserve">муниципальных районов и городских округов</w:t>
      </w:r>
    </w:p>
    <w:p>
      <w:pPr>
        <w:pStyle w:val="0"/>
        <w:jc w:val="right"/>
      </w:pPr>
      <w:r>
        <w:rPr>
          <w:sz w:val="20"/>
        </w:rPr>
        <w:t xml:space="preserve">Ивановской области отдельными</w:t>
      </w:r>
    </w:p>
    <w:p>
      <w:pPr>
        <w:pStyle w:val="0"/>
        <w:jc w:val="right"/>
      </w:pPr>
      <w:r>
        <w:rPr>
          <w:sz w:val="20"/>
        </w:rPr>
        <w:t xml:space="preserve">государственными полномочиями</w:t>
      </w:r>
    </w:p>
    <w:p>
      <w:pPr>
        <w:pStyle w:val="0"/>
        <w:jc w:val="right"/>
      </w:pPr>
      <w:r>
        <w:rPr>
          <w:sz w:val="20"/>
        </w:rPr>
        <w:t xml:space="preserve">в сфере санитарно-эпидемиологического</w:t>
      </w:r>
    </w:p>
    <w:p>
      <w:pPr>
        <w:pStyle w:val="0"/>
        <w:jc w:val="right"/>
      </w:pPr>
      <w:r>
        <w:rPr>
          <w:sz w:val="20"/>
        </w:rPr>
        <w:t xml:space="preserve">благополучия населения</w:t>
      </w:r>
    </w:p>
    <w:p>
      <w:pPr>
        <w:pStyle w:val="0"/>
        <w:jc w:val="right"/>
      </w:pPr>
      <w:r>
        <w:rPr>
          <w:sz w:val="20"/>
        </w:rPr>
        <w:t xml:space="preserve">и в области обращения с животными"</w:t>
      </w:r>
    </w:p>
    <w:p>
      <w:pPr>
        <w:pStyle w:val="0"/>
        <w:jc w:val="right"/>
      </w:pPr>
      <w:r>
        <w:rPr>
          <w:sz w:val="20"/>
        </w:rPr>
        <w:t xml:space="preserve">от 16.04.2013 N 21-ОЗ</w:t>
      </w:r>
    </w:p>
    <w:p>
      <w:pPr>
        <w:pStyle w:val="0"/>
        <w:jc w:val="right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МЕТОДИКА</w:t>
      </w:r>
    </w:p>
    <w:p>
      <w:pPr>
        <w:pStyle w:val="2"/>
        <w:jc w:val="center"/>
      </w:pPr>
      <w:r>
        <w:rPr>
          <w:sz w:val="20"/>
        </w:rPr>
        <w:t xml:space="preserve">ОПРЕДЕЛЕНИЯ ОБЩЕГО ОБЪЕМА СУБВЕНЦИЙ, ПРЕДОСТАВЛЯЕМЫХ</w:t>
      </w:r>
    </w:p>
    <w:p>
      <w:pPr>
        <w:pStyle w:val="2"/>
        <w:jc w:val="center"/>
      </w:pPr>
      <w:r>
        <w:rPr>
          <w:sz w:val="20"/>
        </w:rPr>
        <w:t xml:space="preserve">БЮДЖЕТАМ МУНИЦИПАЛЬНЫХ РАЙОНОВ И ГОРОДСКИХ ОКРУГОВ</w:t>
      </w:r>
    </w:p>
    <w:p>
      <w:pPr>
        <w:pStyle w:val="2"/>
        <w:jc w:val="center"/>
      </w:pPr>
      <w:r>
        <w:rPr>
          <w:sz w:val="20"/>
        </w:rPr>
        <w:t xml:space="preserve">ИВАНОВСКОЙ ОБЛАСТИ НА ОСУЩЕСТВЛЕНИЕ ОТДЕЛЬНЫХ</w:t>
      </w:r>
    </w:p>
    <w:p>
      <w:pPr>
        <w:pStyle w:val="2"/>
        <w:jc w:val="center"/>
      </w:pPr>
      <w:r>
        <w:rPr>
          <w:sz w:val="20"/>
        </w:rPr>
        <w:t xml:space="preserve">ГОСУДАРСТВЕННЫХ ПОЛНОМОЧИЙ В ЧАСТИ ОРГАНИЗАЦИИ ПРОВЕДЕНИЯ</w:t>
      </w:r>
    </w:p>
    <w:p>
      <w:pPr>
        <w:pStyle w:val="2"/>
        <w:jc w:val="center"/>
      </w:pPr>
      <w:r>
        <w:rPr>
          <w:sz w:val="20"/>
        </w:rPr>
        <w:t xml:space="preserve">МЕРОПРИЯТИЙ ПО СОДЕРЖАНИЮ СИБИРЕЯЗВЕННЫХ СКОТОМОГИЛЬНИКОВ,</w:t>
      </w:r>
    </w:p>
    <w:p>
      <w:pPr>
        <w:pStyle w:val="2"/>
        <w:jc w:val="center"/>
      </w:pPr>
      <w:r>
        <w:rPr>
          <w:sz w:val="20"/>
        </w:rPr>
        <w:t xml:space="preserve">И ИХ РАСПРЕДЕЛЕНИЯ МЕЖДУ ГОРОДСКИМИ ОКРУГАМИ</w:t>
      </w:r>
    </w:p>
    <w:p>
      <w:pPr>
        <w:pStyle w:val="2"/>
        <w:jc w:val="center"/>
      </w:pPr>
      <w:r>
        <w:rPr>
          <w:sz w:val="20"/>
        </w:rPr>
        <w:t xml:space="preserve">И МУНИЦИПАЛЬНЫМИ РАЙОНАМИ ИВАНОВСКОЙ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Ивановской области от 29.06.2020 </w:t>
            </w:r>
            <w:hyperlink w:history="0" r:id="rId34" w:tooltip="Закон Ивановской области от 29.06.2020 N 34-ОЗ &quot;О внесении изменений в Закон Ивановской области &quot;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 и в области обращения с животными&quot; (принят Ивановской областной Думой 26.06.2020) {КонсультантПлюс}">
              <w:r>
                <w:rPr>
                  <w:sz w:val="20"/>
                  <w:color w:val="0000ff"/>
                </w:rPr>
                <w:t xml:space="preserve">N 34-ОЗ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31.05.2022 </w:t>
            </w:r>
            <w:hyperlink w:history="0" r:id="rId35" w:tooltip="Закон Ивановской области от 31.05.2022 N 31-ОЗ &quot;О внесении изменений в Закон Ивановской области &quot;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 и в области обращения с животными&quot; (принят Ивановской областной Думой 26.05.2022) {КонсультантПлюс}">
              <w:r>
                <w:rPr>
                  <w:sz w:val="20"/>
                  <w:color w:val="0000ff"/>
                </w:rPr>
                <w:t xml:space="preserve">N 31-ОЗ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Общий объем субвенций, предоставляемых из областного бюджета бюджетам муниципальных районов, городских округов Ивановской области на осуществление отдельных государственных полномочий в части организации проведения мероприятий по содержанию сибиреязвенных скотомогильников (далее - передаваемые государственные полномочия), рассчитывается по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position w:val="-10"/>
        </w:rPr>
        <w:drawing>
          <wp:inline distT="0" distB="0" distL="0" distR="0">
            <wp:extent cx="876300" cy="2571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S - общий объем субвенций, предоставляемых из областного бюджета бюджетам муниципальных районов и городских округов Ивановской области на осуществление передаваемых государственных полномочий. Субвенции распределяются между муниципальными образованиями Ивановской области в соответствии с настоящей методикой;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объем субвенции бюджету i-го муниципального района, городского округа Ивановской области на осуществление передаваемых государственных полномочий, который определяется по формуле: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position w:val="-25"/>
        </w:rPr>
        <w:drawing>
          <wp:inline distT="0" distB="0" distL="0" distR="0">
            <wp:extent cx="2019300" cy="44767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P</w:t>
      </w:r>
      <w:r>
        <w:rPr>
          <w:sz w:val="20"/>
          <w:vertAlign w:val="subscript"/>
        </w:rPr>
        <w:t xml:space="preserve">j</w:t>
      </w:r>
      <w:r>
        <w:rPr>
          <w:sz w:val="20"/>
        </w:rPr>
        <w:t xml:space="preserve"> - периметр территории j-го сибиреязвенного скотомогильника, на котором планируются работы по его оборудованию на территории i-го муниципального образования в соответствующем финансовом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F</w:t>
      </w:r>
      <w:r>
        <w:rPr>
          <w:sz w:val="20"/>
          <w:vertAlign w:val="subscript"/>
        </w:rPr>
        <w:t xml:space="preserve">ср</w:t>
      </w:r>
      <w:r>
        <w:rPr>
          <w:sz w:val="20"/>
        </w:rPr>
        <w:t xml:space="preserve"> - средняя стоимость работ по установке 1 погонного метра ограждения периметра территории сибиреязвенного скотомогильника глухим двухметровым забором, установке табличек с предупреждающей надписью "Сибирская язва" исходя из норм и положений, установленных Ветеринарными </w:t>
      </w:r>
      <w:hyperlink w:history="0" r:id="rId37" w:tooltip="Приказ Минсельхоза России от 26.10.2020 N 626 &quot;Об утверждении Ветеринарных правил перемещения, хранения, переработки и утилизации биологических отходов&quot; (Зарегистрировано в Минюсте России 29.10.2020 N 60657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перемещения, хранения, переработки и утилизации биологических отходов;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Закон Ивановской области от 31.05.2022 N 31-ОЗ &quot;О внесении изменений в Закон Ивановской области &quot;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 и в области обращения с животными&quot; (принят Ивановской областной Думой 26.05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Ивановской области от 31.05.2022 N 31-ОЗ)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PL</w:t>
      </w:r>
      <w:r>
        <w:rPr>
          <w:sz w:val="20"/>
          <w:vertAlign w:val="subscript"/>
        </w:rPr>
        <w:t xml:space="preserve">j</w:t>
      </w:r>
      <w:r>
        <w:rPr>
          <w:sz w:val="20"/>
        </w:rPr>
        <w:t xml:space="preserve"> - площадь территории j-го сибиреязвенного скотомогильника, на котором планируются работы по его содержанию на территории i-го муниципального образования в соответствующем финансовом году;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P</w:t>
      </w:r>
      <w:r>
        <w:rPr>
          <w:sz w:val="20"/>
          <w:vertAlign w:val="subscript"/>
        </w:rPr>
        <w:t xml:space="preserve">ср</w:t>
      </w:r>
      <w:r>
        <w:rPr>
          <w:sz w:val="20"/>
        </w:rPr>
        <w:t xml:space="preserve"> - средняя стоимость работ по содержанию 1 квадратного метра территории сибиреязвенного скотомогильника исходя из норм и положений, установленных Ветеринарными </w:t>
      </w:r>
      <w:hyperlink w:history="0" r:id="rId39" w:tooltip="Приказ Минсельхоза России от 26.10.2020 N 626 &quot;Об утверждении Ветеринарных правил перемещения, хранения, переработки и утилизации биологических отходов&quot; (Зарегистрировано в Минюсте России 29.10.2020 N 60657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перемещения, хранения, переработки и утилизации биологических отходов;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Закон Ивановской области от 31.05.2022 N 31-ОЗ &quot;О внесении изменений в Закон Ивановской области &quot;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 и в области обращения с животными&quot; (принят Ивановской областной Думой 26.05.202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Ивановской области от 31.05.2022 N 31-ОЗ)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n - количество сибиреязвенных скотомогильников, расположенных на территории i-го муниципального образования, на которых планируются работы по их обустройству и (или) содержанию.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Показателем (критерием) распределения общего объема субвенций между муниципальными образованиями Ивановской области является площадь территории сибиреязвенного скотомогильника, на котором планируются работы по его содержанию.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Ивановской области от 16.04.2013 N 21-ОЗ</w:t>
            <w:br/>
            <w:t>(ред. от 31.05.2022)</w:t>
            <w:br/>
            <w:t>"О наделении органов местного самоуправления муницип...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08.12.2023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24&amp;n=73308&amp;dst=100008" TargetMode = "External"/>
	<Relationship Id="rId8" Type="http://schemas.openxmlformats.org/officeDocument/2006/relationships/hyperlink" Target="https://login.consultant.ru/link/?req=doc&amp;base=RLAW224&amp;n=144834&amp;dst=100008" TargetMode = "External"/>
	<Relationship Id="rId9" Type="http://schemas.openxmlformats.org/officeDocument/2006/relationships/hyperlink" Target="https://login.consultant.ru/link/?req=doc&amp;base=RLAW224&amp;n=149396&amp;dst=100008" TargetMode = "External"/>
	<Relationship Id="rId10" Type="http://schemas.openxmlformats.org/officeDocument/2006/relationships/hyperlink" Target="https://login.consultant.ru/link/?req=doc&amp;base=RLAW224&amp;n=167713&amp;dst=100008" TargetMode = "External"/>
	<Relationship Id="rId11" Type="http://schemas.openxmlformats.org/officeDocument/2006/relationships/hyperlink" Target="https://login.consultant.ru/link/?req=doc&amp;base=LAW&amp;n=404439&amp;dst=207" TargetMode = "External"/>
	<Relationship Id="rId12" Type="http://schemas.openxmlformats.org/officeDocument/2006/relationships/hyperlink" Target="https://login.consultant.ru/link/?req=doc&amp;base=LAW&amp;n=461117&amp;dst=101134" TargetMode = "External"/>
	<Relationship Id="rId13" Type="http://schemas.openxmlformats.org/officeDocument/2006/relationships/hyperlink" Target="https://login.consultant.ru/link/?req=doc&amp;base=LAW&amp;n=452891&amp;dst=100055" TargetMode = "External"/>
	<Relationship Id="rId14" Type="http://schemas.openxmlformats.org/officeDocument/2006/relationships/hyperlink" Target="https://login.consultant.ru/link/?req=doc&amp;base=RLAW224&amp;n=169464&amp;dst=100230" TargetMode = "External"/>
	<Relationship Id="rId15" Type="http://schemas.openxmlformats.org/officeDocument/2006/relationships/hyperlink" Target="https://login.consultant.ru/link/?req=doc&amp;base=RLAW224&amp;n=144834&amp;dst=100010" TargetMode = "External"/>
	<Relationship Id="rId16" Type="http://schemas.openxmlformats.org/officeDocument/2006/relationships/hyperlink" Target="https://login.consultant.ru/link/?req=doc&amp;base=RLAW224&amp;n=144834&amp;dst=100012" TargetMode = "External"/>
	<Relationship Id="rId17" Type="http://schemas.openxmlformats.org/officeDocument/2006/relationships/hyperlink" Target="https://login.consultant.ru/link/?req=doc&amp;base=LAW&amp;n=452891&amp;dst=100127" TargetMode = "External"/>
	<Relationship Id="rId18" Type="http://schemas.openxmlformats.org/officeDocument/2006/relationships/hyperlink" Target="https://login.consultant.ru/link/?req=doc&amp;base=LAW&amp;n=2875" TargetMode = "External"/>
	<Relationship Id="rId19" Type="http://schemas.openxmlformats.org/officeDocument/2006/relationships/hyperlink" Target="https://login.consultant.ru/link/?req=doc&amp;base=LAW&amp;n=404439" TargetMode = "External"/>
	<Relationship Id="rId20" Type="http://schemas.openxmlformats.org/officeDocument/2006/relationships/hyperlink" Target="https://login.consultant.ru/link/?req=doc&amp;base=LAW&amp;n=461117" TargetMode = "External"/>
	<Relationship Id="rId21" Type="http://schemas.openxmlformats.org/officeDocument/2006/relationships/hyperlink" Target="https://login.consultant.ru/link/?req=doc&amp;base=LAW&amp;n=452891" TargetMode = "External"/>
	<Relationship Id="rId22" Type="http://schemas.openxmlformats.org/officeDocument/2006/relationships/hyperlink" Target="https://login.consultant.ru/link/?req=doc&amp;base=LAW&amp;n=454302&amp;dst=100751" TargetMode = "External"/>
	<Relationship Id="rId23" Type="http://schemas.openxmlformats.org/officeDocument/2006/relationships/hyperlink" Target="https://login.consultant.ru/link/?req=doc&amp;base=RLAW224&amp;n=144834&amp;dst=100022" TargetMode = "External"/>
	<Relationship Id="rId24" Type="http://schemas.openxmlformats.org/officeDocument/2006/relationships/hyperlink" Target="https://login.consultant.ru/link/?req=doc&amp;base=RLAW224&amp;n=144834&amp;dst=100024" TargetMode = "External"/>
	<Relationship Id="rId25" Type="http://schemas.openxmlformats.org/officeDocument/2006/relationships/hyperlink" Target="https://login.consultant.ru/link/?req=doc&amp;base=RLAW224&amp;n=144834&amp;dst=100026" TargetMode = "External"/>
	<Relationship Id="rId26" Type="http://schemas.openxmlformats.org/officeDocument/2006/relationships/hyperlink" Target="https://login.consultant.ru/link/?req=doc&amp;base=RLAW224&amp;n=144834&amp;dst=100029" TargetMode = "External"/>
	<Relationship Id="rId27" Type="http://schemas.openxmlformats.org/officeDocument/2006/relationships/hyperlink" Target="https://login.consultant.ru/link/?req=doc&amp;base=RLAW224&amp;n=144834&amp;dst=100031" TargetMode = "External"/>
	<Relationship Id="rId28" Type="http://schemas.openxmlformats.org/officeDocument/2006/relationships/hyperlink" Target="https://login.consultant.ru/link/?req=doc&amp;base=RLAW224&amp;n=149396&amp;dst=100010" TargetMode = "External"/>
	<Relationship Id="rId29" Type="http://schemas.openxmlformats.org/officeDocument/2006/relationships/hyperlink" Target="https://login.consultant.ru/link/?req=doc&amp;base=RLAW224&amp;n=149396&amp;dst=100012" TargetMode = "External"/>
	<Relationship Id="rId30" Type="http://schemas.openxmlformats.org/officeDocument/2006/relationships/hyperlink" Target="https://login.consultant.ru/link/?req=doc&amp;base=RLAW224&amp;n=149396&amp;dst=100014" TargetMode = "External"/>
	<Relationship Id="rId31" Type="http://schemas.openxmlformats.org/officeDocument/2006/relationships/hyperlink" Target="https://login.consultant.ru/link/?req=doc&amp;base=LAW&amp;n=461117&amp;dst=100232" TargetMode = "External"/>
	<Relationship Id="rId32" Type="http://schemas.openxmlformats.org/officeDocument/2006/relationships/hyperlink" Target="https://login.consultant.ru/link/?req=doc&amp;base=RLAW224&amp;n=167713&amp;dst=100009" TargetMode = "External"/>
	<Relationship Id="rId33" Type="http://schemas.openxmlformats.org/officeDocument/2006/relationships/image" Target="media/image2.wmf"/>
	<Relationship Id="rId34" Type="http://schemas.openxmlformats.org/officeDocument/2006/relationships/hyperlink" Target="https://login.consultant.ru/link/?req=doc&amp;base=RLAW224&amp;n=149396&amp;dst=100018" TargetMode = "External"/>
	<Relationship Id="rId35" Type="http://schemas.openxmlformats.org/officeDocument/2006/relationships/hyperlink" Target="https://login.consultant.ru/link/?req=doc&amp;base=RLAW224&amp;n=167713&amp;dst=100026" TargetMode = "External"/>
	<Relationship Id="rId36" Type="http://schemas.openxmlformats.org/officeDocument/2006/relationships/image" Target="media/image3.wmf"/>
	<Relationship Id="rId37" Type="http://schemas.openxmlformats.org/officeDocument/2006/relationships/hyperlink" Target="https://login.consultant.ru/link/?req=doc&amp;base=LAW&amp;n=366485&amp;dst=100010" TargetMode = "External"/>
	<Relationship Id="rId38" Type="http://schemas.openxmlformats.org/officeDocument/2006/relationships/hyperlink" Target="https://login.consultant.ru/link/?req=doc&amp;base=RLAW224&amp;n=167713&amp;dst=100026" TargetMode = "External"/>
	<Relationship Id="rId39" Type="http://schemas.openxmlformats.org/officeDocument/2006/relationships/hyperlink" Target="https://login.consultant.ru/link/?req=doc&amp;base=LAW&amp;n=366485&amp;dst=100010" TargetMode = "External"/>
	<Relationship Id="rId40" Type="http://schemas.openxmlformats.org/officeDocument/2006/relationships/hyperlink" Target="https://login.consultant.ru/link/?req=doc&amp;base=RLAW224&amp;n=167713&amp;dst=10002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Ивановской области от 16.04.2013 N 21-ОЗ
(ред. от 31.05.2022)
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 и в области обращения с животными"
(принят Ивановской областной Думой 28.03.2013)
(вместе с "Методикой определения общего объема субвенций, предоставляемых бюджетам муниципальных районов и городских округов Ивановской области на осущест</dc:title>
  <dcterms:created xsi:type="dcterms:W3CDTF">2023-12-08T11:10:20Z</dcterms:created>
</cp:coreProperties>
</file>